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BA35C" w14:textId="77777777" w:rsidR="00956504" w:rsidRDefault="00956504" w:rsidP="0095650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b/>
          <w:bCs/>
          <w:sz w:val="36"/>
          <w:szCs w:val="36"/>
        </w:rPr>
      </w:pPr>
    </w:p>
    <w:p w14:paraId="5F1DBB72" w14:textId="2BF758F4" w:rsidR="00956504" w:rsidRPr="00956504" w:rsidRDefault="00956504" w:rsidP="0095650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b/>
          <w:bCs/>
          <w:sz w:val="36"/>
          <w:szCs w:val="36"/>
        </w:rPr>
      </w:pPr>
      <w:r w:rsidRPr="00956504">
        <w:rPr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4768" wp14:editId="5BC72939">
                <wp:simplePos x="450850" y="5016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54100" cy="1625600"/>
                <wp:effectExtent l="0" t="0" r="1270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6918A" w14:textId="4AFF36BF" w:rsidR="00956504" w:rsidRDefault="0095650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17123A" wp14:editId="354D1D98">
                                  <wp:extent cx="882650" cy="1515110"/>
                                  <wp:effectExtent l="0" t="0" r="0" b="889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132" cy="1527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F1476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83pt;height:12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fGTwIAAKcEAAAOAAAAZHJzL2Uyb0RvYy54bWysVFFv0zAQfkfiP1h+Z0lLW6BaOpVOQ0jT&#10;NmlDk3hzHaeNcHzGdpuMX89nJ+26wRPixfH5Pn++++4u5xddo9leOV+TKfjoLOdMGUllbTYF//Zw&#10;9e4jZz4IUwpNRhX8SXl+sXj75ry1czWmLelSOQYS4+etLfg2BDvPMi+3qhH+jKwycFbkGhFguk1W&#10;OtGCvdHZOM9nWUuutI6k8h6nl72TLxJ/VSkZbqvKq8B0wRFbSKtL6zqu2eJczDdO2G0thzDEP0TR&#10;iNrg0SPVpQiC7Vz9B1VTS0eeqnAmqcmoqmqpUg7IZpS/yuZ+K6xKuUAcb48y+f9HK2/2d47VJWrH&#10;mRENSvQdhWKlYkF1QbFRlKi1fg7kvQU2dJ+pi/Dh3OMwZt5Vrolf5MTgh9hPR4HBxGS8lE8noxwu&#10;Cd9oNp7OYIAne75unQ9fFDUsbgruUMEkrNhf+9BDD5D4middl1e11smIXaNW2rG9QL11SEGC/AVK&#10;G9YWfPZ+mifiF75Ifby/1kL+GMI7QYFPG8QcRemTj7vQrbtBkTWVTxDKUd9t3sqrGrzXwoc74dBe&#10;EAAjE26xVJoQDA07zrbkfv3tPOJRdXg5a9GuBfc/d8IpzvRXg374NJpMYn8nYzL9MIbhTj3rU4/Z&#10;NSuCQqg5okvbiA/6sK0cNY+YrGV8FS5hJN4ueDhsV6EfIkymVMtlAqGjrQjX5t7KSB0rEvV86B6F&#10;s0M9Y1Pd0KGxxfxVWXtsvGlouQtU1anmUeBe1UF3TEPqmmFy47id2gn1/H9Z/AYAAP//AwBQSwME&#10;FAAGAAgAAAAhAJzQeoDYAAAABQEAAA8AAABkcnMvZG93bnJldi54bWxMj0FPwzAMhe9I/IfISNxY&#10;yiSqUppOAw0unNgQZ6/JkmqNUyVZV/49Hhe4WH561vP3mtXsBzGZmPpACu4XBQhDXdA9WQWfu9e7&#10;CkTKSBqHQEbBt0mwaq+vGqx1ONOHmbbZCg6hVKMCl/NYS5k6ZzymRRgNsXcI0WNmGa3UEc8c7ge5&#10;LIpSeuyJPzgczYsz3XF78go2z/bRdhVGt6l030/z1+Hdvil1ezOvn0BkM+e/Y7jgMzq0zLQPJ9JJ&#10;DAq4SP6dF68sWe4VLB94kW0j/9O3PwAAAP//AwBQSwECLQAUAAYACAAAACEAtoM4kv4AAADhAQAA&#10;EwAAAAAAAAAAAAAAAAAAAAAAW0NvbnRlbnRfVHlwZXNdLnhtbFBLAQItABQABgAIAAAAIQA4/SH/&#10;1gAAAJQBAAALAAAAAAAAAAAAAAAAAC8BAABfcmVscy8ucmVsc1BLAQItABQABgAIAAAAIQADYefG&#10;TwIAAKcEAAAOAAAAAAAAAAAAAAAAAC4CAABkcnMvZTJvRG9jLnhtbFBLAQItABQABgAIAAAAIQCc&#10;0HqA2AAAAAUBAAAPAAAAAAAAAAAAAAAAAKkEAABkcnMvZG93bnJldi54bWxQSwUGAAAAAAQABADz&#10;AAAArgUAAAAA&#10;" fillcolor="white [3201]" strokeweight=".5pt">
                <v:textbox>
                  <w:txbxContent>
                    <w:p w14:paraId="19A6918A" w14:textId="4AFF36BF" w:rsidR="00956504" w:rsidRDefault="00956504">
                      <w:r>
                        <w:rPr>
                          <w:noProof/>
                        </w:rPr>
                        <w:drawing>
                          <wp:inline distT="0" distB="0" distL="0" distR="0" wp14:anchorId="1917123A" wp14:editId="354D1D98">
                            <wp:extent cx="882650" cy="1515110"/>
                            <wp:effectExtent l="0" t="0" r="0" b="889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132" cy="1527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56504">
        <w:rPr>
          <w:b/>
          <w:bCs/>
          <w:sz w:val="36"/>
          <w:szCs w:val="36"/>
        </w:rPr>
        <w:t>Réforme des retraites :</w:t>
      </w:r>
    </w:p>
    <w:p w14:paraId="2A8D5F73" w14:textId="1F3F6BF8" w:rsidR="00913DFE" w:rsidRPr="00956504" w:rsidRDefault="00913DFE" w:rsidP="0095650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b/>
          <w:bCs/>
          <w:sz w:val="44"/>
          <w:szCs w:val="44"/>
        </w:rPr>
      </w:pPr>
      <w:r w:rsidRPr="00956504">
        <w:rPr>
          <w:b/>
          <w:bCs/>
          <w:sz w:val="44"/>
          <w:szCs w:val="44"/>
        </w:rPr>
        <w:t>« Il n’y aura pas de perdants</w:t>
      </w:r>
      <w:r w:rsidR="003912D6" w:rsidRPr="00956504">
        <w:rPr>
          <w:b/>
          <w:bCs/>
          <w:sz w:val="44"/>
          <w:szCs w:val="44"/>
        </w:rPr>
        <w:t xml:space="preserve">… » - Mon </w:t>
      </w:r>
      <w:proofErr w:type="spellStart"/>
      <w:r w:rsidR="003912D6" w:rsidRPr="00956504">
        <w:rPr>
          <w:b/>
          <w:bCs/>
          <w:sz w:val="44"/>
          <w:szCs w:val="44"/>
        </w:rPr>
        <w:t>oeil</w:t>
      </w:r>
      <w:proofErr w:type="spellEnd"/>
      <w:r w:rsidRPr="00956504">
        <w:rPr>
          <w:b/>
          <w:bCs/>
          <w:sz w:val="44"/>
          <w:szCs w:val="44"/>
        </w:rPr>
        <w:t> !</w:t>
      </w:r>
    </w:p>
    <w:p w14:paraId="3363A213" w14:textId="20C85B23" w:rsidR="00956504" w:rsidRDefault="00956504" w:rsidP="00E465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2222"/>
          <w:sz w:val="28"/>
          <w:szCs w:val="28"/>
          <w:lang w:eastAsia="fr-FR"/>
        </w:rPr>
      </w:pPr>
    </w:p>
    <w:p w14:paraId="415D1B91" w14:textId="77777777" w:rsidR="007702A4" w:rsidRDefault="007702A4" w:rsidP="00E465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2222"/>
          <w:sz w:val="28"/>
          <w:szCs w:val="28"/>
          <w:lang w:eastAsia="fr-FR"/>
        </w:rPr>
      </w:pPr>
    </w:p>
    <w:p w14:paraId="24AE1820" w14:textId="77777777" w:rsidR="00956504" w:rsidRDefault="00956504" w:rsidP="00E465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2222"/>
          <w:sz w:val="28"/>
          <w:szCs w:val="28"/>
          <w:lang w:eastAsia="fr-FR"/>
        </w:rPr>
      </w:pPr>
    </w:p>
    <w:p w14:paraId="2D2B4D29" w14:textId="294DB1E3" w:rsidR="00E46504" w:rsidRPr="00E46504" w:rsidRDefault="00E46504" w:rsidP="00E465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2222"/>
          <w:sz w:val="28"/>
          <w:szCs w:val="28"/>
          <w:lang w:eastAsia="fr-FR"/>
        </w:rPr>
      </w:pPr>
      <w:r w:rsidRPr="00E46504">
        <w:rPr>
          <w:rFonts w:eastAsia="Times New Roman" w:cstheme="minorHAnsi"/>
          <w:b/>
          <w:bCs/>
          <w:color w:val="202222"/>
          <w:sz w:val="28"/>
          <w:szCs w:val="28"/>
          <w:lang w:eastAsia="fr-FR"/>
        </w:rPr>
        <w:t>Un calcul « perdant-perdant</w:t>
      </w:r>
      <w:r w:rsidR="00BA1E5B">
        <w:rPr>
          <w:rFonts w:eastAsia="Times New Roman" w:cstheme="minorHAnsi"/>
          <w:b/>
          <w:bCs/>
          <w:color w:val="202222"/>
          <w:sz w:val="28"/>
          <w:szCs w:val="28"/>
          <w:lang w:eastAsia="fr-FR"/>
        </w:rPr>
        <w:t> »</w:t>
      </w:r>
      <w:r w:rsidRPr="00E46504">
        <w:rPr>
          <w:rFonts w:eastAsia="Times New Roman" w:cstheme="minorHAnsi"/>
          <w:b/>
          <w:bCs/>
          <w:color w:val="202222"/>
          <w:sz w:val="28"/>
          <w:szCs w:val="28"/>
          <w:lang w:eastAsia="fr-FR"/>
        </w:rPr>
        <w:t> </w:t>
      </w:r>
    </w:p>
    <w:p w14:paraId="475A18BF" w14:textId="751EA535" w:rsidR="00E46504" w:rsidRPr="00CD2115" w:rsidRDefault="00E45803" w:rsidP="00E4650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D2115">
        <w:rPr>
          <w:rFonts w:eastAsia="Times New Roman" w:cstheme="minorHAnsi"/>
          <w:sz w:val="24"/>
          <w:szCs w:val="24"/>
          <w:lang w:eastAsia="fr-FR"/>
        </w:rPr>
        <w:t>Avec le nouveau système universel à points, la référence aux </w:t>
      </w:r>
      <w:r w:rsidRPr="00CD2115">
        <w:rPr>
          <w:rFonts w:eastAsia="Times New Roman" w:cstheme="minorHAnsi"/>
          <w:b/>
          <w:bCs/>
          <w:sz w:val="24"/>
          <w:szCs w:val="24"/>
          <w:lang w:eastAsia="fr-FR"/>
        </w:rPr>
        <w:t>25 meilleures années</w:t>
      </w:r>
      <w:r w:rsidRPr="00CD2115">
        <w:rPr>
          <w:rFonts w:eastAsia="Times New Roman" w:cstheme="minorHAnsi"/>
          <w:sz w:val="24"/>
          <w:szCs w:val="24"/>
          <w:lang w:eastAsia="fr-FR"/>
        </w:rPr>
        <w:t> (pour les salarié</w:t>
      </w:r>
      <w:r w:rsidR="008B4615" w:rsidRPr="00CD2115">
        <w:rPr>
          <w:rFonts w:eastAsia="Times New Roman" w:cstheme="minorHAnsi"/>
          <w:sz w:val="24"/>
          <w:szCs w:val="24"/>
          <w:lang w:eastAsia="fr-FR"/>
        </w:rPr>
        <w:t>.es</w:t>
      </w:r>
      <w:r w:rsidRPr="00CD2115">
        <w:rPr>
          <w:rFonts w:eastAsia="Times New Roman" w:cstheme="minorHAnsi"/>
          <w:sz w:val="24"/>
          <w:szCs w:val="24"/>
          <w:lang w:eastAsia="fr-FR"/>
        </w:rPr>
        <w:t xml:space="preserve"> du privé) et aux </w:t>
      </w:r>
      <w:r w:rsidRPr="00CD2115">
        <w:rPr>
          <w:rFonts w:eastAsia="Times New Roman" w:cstheme="minorHAnsi"/>
          <w:b/>
          <w:bCs/>
          <w:sz w:val="24"/>
          <w:szCs w:val="24"/>
          <w:lang w:eastAsia="fr-FR"/>
        </w:rPr>
        <w:t>6 derniers mois</w:t>
      </w:r>
      <w:r w:rsidRPr="00CD2115">
        <w:rPr>
          <w:rFonts w:eastAsia="Times New Roman" w:cstheme="minorHAnsi"/>
          <w:sz w:val="24"/>
          <w:szCs w:val="24"/>
          <w:lang w:eastAsia="fr-FR"/>
        </w:rPr>
        <w:t> (pour les fonctionnaires) disparaît.</w:t>
      </w:r>
      <w:r w:rsidR="00913DFE" w:rsidRPr="00CD2115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10FE93A1" w14:textId="77777777" w:rsidR="00ED42C3" w:rsidRPr="00ED42C3" w:rsidRDefault="00ED42C3" w:rsidP="00E465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222"/>
          <w:sz w:val="16"/>
          <w:szCs w:val="16"/>
          <w:lang w:eastAsia="fr-FR"/>
        </w:rPr>
      </w:pPr>
    </w:p>
    <w:p w14:paraId="10F5AB24" w14:textId="24DAF0E6" w:rsidR="00913DFE" w:rsidRPr="00ED42C3" w:rsidRDefault="00E46504" w:rsidP="00E46504">
      <w:pPr>
        <w:pStyle w:val="Sansinterligne"/>
        <w:jc w:val="both"/>
        <w:rPr>
          <w:b/>
          <w:bCs/>
          <w:sz w:val="24"/>
          <w:szCs w:val="24"/>
          <w:lang w:eastAsia="fr-FR"/>
        </w:rPr>
      </w:pPr>
      <w:r w:rsidRPr="00ED42C3">
        <w:rPr>
          <w:b/>
          <w:bCs/>
          <w:sz w:val="24"/>
          <w:szCs w:val="24"/>
          <w:lang w:eastAsia="fr-FR"/>
        </w:rPr>
        <w:t xml:space="preserve">Toutes les pensions vont donc baisser, dans le public comme dans le privé. </w:t>
      </w:r>
      <w:r w:rsidR="00ED42C3" w:rsidRPr="00ED42C3">
        <w:rPr>
          <w:b/>
          <w:bCs/>
          <w:sz w:val="24"/>
          <w:szCs w:val="24"/>
          <w:lang w:eastAsia="fr-FR"/>
        </w:rPr>
        <w:t>I</w:t>
      </w:r>
      <w:r w:rsidRPr="00ED42C3">
        <w:rPr>
          <w:b/>
          <w:bCs/>
          <w:sz w:val="24"/>
          <w:szCs w:val="24"/>
          <w:lang w:eastAsia="fr-FR"/>
        </w:rPr>
        <w:t>l ne peut en être autrement avec le calcul sur l’ensemble de la carrière</w:t>
      </w:r>
      <w:r w:rsidR="007702A4">
        <w:rPr>
          <w:b/>
          <w:bCs/>
          <w:sz w:val="24"/>
          <w:szCs w:val="24"/>
          <w:lang w:eastAsia="fr-FR"/>
        </w:rPr>
        <w:t xml:space="preserve">. Cette baisse générale des pensions est aussi inscrite dans les coordonnées de la réforme qui instaure </w:t>
      </w:r>
      <w:r w:rsidRPr="00ED42C3">
        <w:rPr>
          <w:b/>
          <w:bCs/>
          <w:sz w:val="24"/>
          <w:szCs w:val="24"/>
          <w:lang w:eastAsia="fr-FR"/>
        </w:rPr>
        <w:t xml:space="preserve">la limitation de la part des retraites dans le PIB à 14 %. </w:t>
      </w:r>
    </w:p>
    <w:p w14:paraId="2C22FA4A" w14:textId="77777777" w:rsidR="00E46504" w:rsidRPr="00E46504" w:rsidRDefault="00E46504" w:rsidP="00E46504">
      <w:pPr>
        <w:pStyle w:val="Sansinterligne"/>
        <w:jc w:val="both"/>
        <w:rPr>
          <w:color w:val="202222"/>
          <w:sz w:val="24"/>
          <w:szCs w:val="24"/>
          <w:lang w:eastAsia="fr-FR"/>
        </w:rPr>
      </w:pPr>
    </w:p>
    <w:p w14:paraId="1773139C" w14:textId="3B4CB45F" w:rsidR="008567B5" w:rsidRPr="00E46504" w:rsidRDefault="00E46504" w:rsidP="00E46504">
      <w:pPr>
        <w:pStyle w:val="Sansinterligne"/>
        <w:jc w:val="both"/>
        <w:rPr>
          <w:b/>
          <w:bCs/>
          <w:color w:val="000000"/>
          <w:sz w:val="28"/>
          <w:szCs w:val="28"/>
          <w:lang w:eastAsia="fr-FR"/>
        </w:rPr>
      </w:pPr>
      <w:r w:rsidRPr="00E46504">
        <w:rPr>
          <w:b/>
          <w:bCs/>
          <w:sz w:val="28"/>
          <w:szCs w:val="28"/>
          <w:lang w:eastAsia="fr-FR"/>
        </w:rPr>
        <w:t xml:space="preserve"> </w:t>
      </w:r>
      <w:r w:rsidR="008567B5" w:rsidRPr="00E46504">
        <w:rPr>
          <w:b/>
          <w:bCs/>
          <w:sz w:val="28"/>
          <w:szCs w:val="28"/>
          <w:lang w:eastAsia="fr-FR"/>
        </w:rPr>
        <w:t>« Il faut sanctuariser la part des retraites dans le PI</w:t>
      </w:r>
      <w:r w:rsidRPr="00E46504">
        <w:rPr>
          <w:b/>
          <w:bCs/>
          <w:sz w:val="28"/>
          <w:szCs w:val="28"/>
          <w:lang w:eastAsia="fr-FR"/>
        </w:rPr>
        <w:t>B</w:t>
      </w:r>
      <w:r w:rsidR="00BA1E5B">
        <w:rPr>
          <w:b/>
          <w:bCs/>
          <w:sz w:val="28"/>
          <w:szCs w:val="28"/>
          <w:lang w:eastAsia="fr-FR"/>
        </w:rPr>
        <w:t>…</w:t>
      </w:r>
      <w:r w:rsidR="008567B5" w:rsidRPr="00E46504">
        <w:rPr>
          <w:b/>
          <w:bCs/>
          <w:sz w:val="28"/>
          <w:szCs w:val="28"/>
          <w:lang w:eastAsia="fr-FR"/>
        </w:rPr>
        <w:t> »</w:t>
      </w:r>
      <w:r w:rsidR="00BA1E5B">
        <w:rPr>
          <w:b/>
          <w:bCs/>
          <w:sz w:val="28"/>
          <w:szCs w:val="28"/>
          <w:lang w:eastAsia="fr-FR"/>
        </w:rPr>
        <w:t xml:space="preserve"> Sic !</w:t>
      </w:r>
    </w:p>
    <w:p w14:paraId="7A5CA887" w14:textId="7FA2017C" w:rsidR="00E46504" w:rsidRDefault="008567B5" w:rsidP="00E465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222"/>
          <w:sz w:val="24"/>
          <w:szCs w:val="24"/>
          <w:lang w:eastAsia="fr-FR"/>
        </w:rPr>
      </w:pPr>
      <w:r w:rsidRPr="00E46504">
        <w:rPr>
          <w:rFonts w:eastAsia="Times New Roman" w:cstheme="minorHAnsi"/>
          <w:color w:val="202222"/>
          <w:sz w:val="24"/>
          <w:szCs w:val="24"/>
          <w:lang w:eastAsia="fr-FR"/>
        </w:rPr>
        <w:t>Les membres du gouvernement ont affirmé à de nombreuses reprises qu’un des objectifs de la réforme</w:t>
      </w:r>
      <w:r w:rsidR="00ED42C3">
        <w:rPr>
          <w:rFonts w:eastAsia="Times New Roman" w:cstheme="minorHAnsi"/>
          <w:color w:val="202222"/>
          <w:sz w:val="24"/>
          <w:szCs w:val="24"/>
          <w:lang w:eastAsia="fr-FR"/>
        </w:rPr>
        <w:t>,</w:t>
      </w:r>
      <w:r w:rsidRPr="00E46504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</w:t>
      </w:r>
      <w:r w:rsidR="00ED42C3" w:rsidRPr="00E46504">
        <w:rPr>
          <w:rFonts w:eastAsia="Times New Roman" w:cstheme="minorHAnsi"/>
          <w:color w:val="202222"/>
          <w:sz w:val="24"/>
          <w:szCs w:val="24"/>
          <w:lang w:eastAsia="fr-FR"/>
        </w:rPr>
        <w:t>pour des raisons de « sérieux budgétaire »</w:t>
      </w:r>
      <w:r w:rsidR="00ED42C3">
        <w:rPr>
          <w:rFonts w:cstheme="minorHAnsi"/>
          <w:sz w:val="24"/>
          <w:szCs w:val="24"/>
        </w:rPr>
        <w:t xml:space="preserve">, </w:t>
      </w:r>
      <w:r w:rsidRPr="00E46504">
        <w:rPr>
          <w:rFonts w:eastAsia="Times New Roman" w:cstheme="minorHAnsi"/>
          <w:color w:val="202222"/>
          <w:sz w:val="24"/>
          <w:szCs w:val="24"/>
          <w:lang w:eastAsia="fr-FR"/>
        </w:rPr>
        <w:t xml:space="preserve">était de </w:t>
      </w:r>
      <w:r w:rsidR="00ED42C3">
        <w:rPr>
          <w:rFonts w:eastAsia="Times New Roman" w:cstheme="minorHAnsi"/>
          <w:color w:val="202222"/>
          <w:sz w:val="24"/>
          <w:szCs w:val="24"/>
          <w:lang w:eastAsia="fr-FR"/>
        </w:rPr>
        <w:t>« </w:t>
      </w:r>
      <w:r w:rsidRPr="00E46504">
        <w:rPr>
          <w:rFonts w:eastAsia="Times New Roman" w:cstheme="minorHAnsi"/>
          <w:color w:val="202222"/>
          <w:sz w:val="24"/>
          <w:szCs w:val="24"/>
          <w:lang w:eastAsia="fr-FR"/>
        </w:rPr>
        <w:t>sanctuariser</w:t>
      </w:r>
      <w:r w:rsidR="00ED42C3">
        <w:rPr>
          <w:rFonts w:eastAsia="Times New Roman" w:cstheme="minorHAnsi"/>
          <w:color w:val="202222"/>
          <w:sz w:val="24"/>
          <w:szCs w:val="24"/>
          <w:lang w:eastAsia="fr-FR"/>
        </w:rPr>
        <w:t> »</w:t>
      </w:r>
      <w:r w:rsidRPr="00E46504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la part </w:t>
      </w:r>
      <w:r w:rsidR="00ED42C3">
        <w:rPr>
          <w:rFonts w:eastAsia="Times New Roman" w:cstheme="minorHAnsi"/>
          <w:color w:val="202222"/>
          <w:sz w:val="24"/>
          <w:szCs w:val="24"/>
          <w:lang w:eastAsia="fr-FR"/>
        </w:rPr>
        <w:t xml:space="preserve">actuelle </w:t>
      </w:r>
      <w:r w:rsidRPr="00E46504">
        <w:rPr>
          <w:rFonts w:eastAsia="Times New Roman" w:cstheme="minorHAnsi"/>
          <w:color w:val="202222"/>
          <w:sz w:val="24"/>
          <w:szCs w:val="24"/>
          <w:lang w:eastAsia="fr-FR"/>
        </w:rPr>
        <w:t>des retraites dans le PIB</w:t>
      </w:r>
      <w:r w:rsidR="00ED42C3">
        <w:rPr>
          <w:rFonts w:eastAsia="Times New Roman" w:cstheme="minorHAnsi"/>
          <w:color w:val="202222"/>
          <w:sz w:val="24"/>
          <w:szCs w:val="24"/>
          <w:lang w:eastAsia="fr-FR"/>
        </w:rPr>
        <w:t>. Ce qui revient à la limiter arbitrairement</w:t>
      </w:r>
      <w:r w:rsidRPr="00E46504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à 14 %, soit la proportion actuelle</w:t>
      </w:r>
      <w:r w:rsidR="00ED42C3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de la richesse produite annuellement</w:t>
      </w:r>
      <w:r w:rsidR="00304714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qui est consacrée aux retraites</w:t>
      </w:r>
      <w:r w:rsidR="00ED42C3">
        <w:rPr>
          <w:rFonts w:eastAsia="Times New Roman" w:cstheme="minorHAnsi"/>
          <w:color w:val="202222"/>
          <w:sz w:val="24"/>
          <w:szCs w:val="24"/>
          <w:lang w:eastAsia="fr-FR"/>
        </w:rPr>
        <w:t xml:space="preserve">. Mais au nom de quoi « sanctuariser » un tel partage de la richesse ? </w:t>
      </w:r>
    </w:p>
    <w:p w14:paraId="051FE5F7" w14:textId="77777777" w:rsidR="00304714" w:rsidRDefault="00304714" w:rsidP="00E4650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039E7B" w14:textId="33B4C66F" w:rsidR="00ED42C3" w:rsidRDefault="008567B5" w:rsidP="00ED42C3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  <w:lang w:eastAsia="fr-FR"/>
        </w:rPr>
      </w:pPr>
      <w:r w:rsidRPr="00E46504">
        <w:rPr>
          <w:rFonts w:eastAsia="Times New Roman" w:cstheme="minorHAnsi"/>
          <w:b/>
          <w:bCs/>
          <w:color w:val="202222"/>
          <w:sz w:val="24"/>
          <w:szCs w:val="24"/>
          <w:lang w:eastAsia="fr-FR"/>
        </w:rPr>
        <w:t>Ce chiffre de 14 % est un totem, qui n’a pas de fondement économique</w:t>
      </w:r>
      <w:r w:rsidR="00ED42C3">
        <w:rPr>
          <w:rFonts w:eastAsia="Times New Roman" w:cstheme="minorHAnsi"/>
          <w:color w:val="202222"/>
          <w:sz w:val="24"/>
          <w:szCs w:val="24"/>
          <w:lang w:eastAsia="fr-FR"/>
        </w:rPr>
        <w:t>.</w:t>
      </w:r>
      <w:r w:rsidRPr="00E46504">
        <w:rPr>
          <w:rFonts w:eastAsia="Times New Roman" w:cstheme="minorHAnsi"/>
          <w:color w:val="202222"/>
          <w:sz w:val="24"/>
          <w:szCs w:val="24"/>
          <w:lang w:eastAsia="fr-FR"/>
        </w:rPr>
        <w:t> </w:t>
      </w:r>
      <w:r w:rsidR="00E46504" w:rsidRPr="00E46504">
        <w:rPr>
          <w:b/>
          <w:bCs/>
          <w:sz w:val="24"/>
          <w:szCs w:val="24"/>
          <w:lang w:eastAsia="fr-FR"/>
        </w:rPr>
        <w:t xml:space="preserve">En réalité </w:t>
      </w:r>
      <w:r w:rsidR="00ED42C3">
        <w:rPr>
          <w:b/>
          <w:bCs/>
          <w:sz w:val="24"/>
          <w:szCs w:val="24"/>
          <w:lang w:eastAsia="fr-FR"/>
        </w:rPr>
        <w:t xml:space="preserve">il </w:t>
      </w:r>
      <w:r w:rsidR="00E46504" w:rsidRPr="00E46504">
        <w:rPr>
          <w:b/>
          <w:bCs/>
          <w:sz w:val="24"/>
          <w:szCs w:val="24"/>
          <w:lang w:eastAsia="fr-FR"/>
        </w:rPr>
        <w:t xml:space="preserve">n’a pas d’autre fondement que </w:t>
      </w:r>
      <w:r w:rsidR="00E46504" w:rsidRPr="00ED42C3">
        <w:rPr>
          <w:b/>
          <w:bCs/>
          <w:sz w:val="24"/>
          <w:szCs w:val="24"/>
          <w:u w:val="single"/>
          <w:lang w:eastAsia="fr-FR"/>
        </w:rPr>
        <w:t xml:space="preserve">de figer </w:t>
      </w:r>
      <w:r w:rsidR="00304714">
        <w:rPr>
          <w:b/>
          <w:bCs/>
          <w:sz w:val="24"/>
          <w:szCs w:val="24"/>
          <w:u w:val="single"/>
          <w:lang w:eastAsia="fr-FR"/>
        </w:rPr>
        <w:t>arbitrairement et une fois pour toute</w:t>
      </w:r>
      <w:r w:rsidR="008B4615">
        <w:rPr>
          <w:b/>
          <w:bCs/>
          <w:sz w:val="24"/>
          <w:szCs w:val="24"/>
          <w:u w:val="single"/>
          <w:lang w:eastAsia="fr-FR"/>
        </w:rPr>
        <w:t>s</w:t>
      </w:r>
      <w:r w:rsidR="00304714">
        <w:rPr>
          <w:b/>
          <w:bCs/>
          <w:sz w:val="24"/>
          <w:szCs w:val="24"/>
          <w:u w:val="single"/>
          <w:lang w:eastAsia="fr-FR"/>
        </w:rPr>
        <w:t xml:space="preserve"> </w:t>
      </w:r>
      <w:r w:rsidR="00E46504" w:rsidRPr="00ED42C3">
        <w:rPr>
          <w:b/>
          <w:bCs/>
          <w:sz w:val="24"/>
          <w:szCs w:val="24"/>
          <w:u w:val="single"/>
          <w:lang w:eastAsia="fr-FR"/>
        </w:rPr>
        <w:t>la part du PIB consacrée aux retraites</w:t>
      </w:r>
      <w:r w:rsidR="00E46504" w:rsidRPr="00E46504">
        <w:rPr>
          <w:b/>
          <w:bCs/>
          <w:sz w:val="24"/>
          <w:szCs w:val="24"/>
          <w:lang w:eastAsia="fr-FR"/>
        </w:rPr>
        <w:t xml:space="preserve">. </w:t>
      </w:r>
      <w:r w:rsidR="00304714">
        <w:rPr>
          <w:b/>
          <w:bCs/>
          <w:sz w:val="24"/>
          <w:szCs w:val="24"/>
          <w:lang w:eastAsia="fr-FR"/>
        </w:rPr>
        <w:t xml:space="preserve">C’est un choix ultra-libéral qui vise à verrouiller pour l’avenir un aspect essentiel du partage de la richesse produite. </w:t>
      </w:r>
      <w:bookmarkStart w:id="0" w:name="_GoBack"/>
      <w:bookmarkEnd w:id="0"/>
    </w:p>
    <w:p w14:paraId="67DD53A3" w14:textId="77777777" w:rsidR="00ED42C3" w:rsidRDefault="00ED42C3" w:rsidP="00ED42C3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  <w:lang w:eastAsia="fr-FR"/>
        </w:rPr>
      </w:pPr>
    </w:p>
    <w:p w14:paraId="132F07EF" w14:textId="2B96C971" w:rsidR="008567B5" w:rsidRPr="00ED42C3" w:rsidRDefault="00ED42C3" w:rsidP="00ED42C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2222"/>
          <w:sz w:val="28"/>
          <w:szCs w:val="28"/>
          <w:lang w:eastAsia="fr-FR"/>
        </w:rPr>
      </w:pPr>
      <w:r w:rsidRPr="00ED42C3">
        <w:rPr>
          <w:b/>
          <w:bCs/>
          <w:sz w:val="28"/>
          <w:szCs w:val="28"/>
          <w:lang w:eastAsia="fr-FR"/>
        </w:rPr>
        <w:t>S</w:t>
      </w:r>
      <w:r w:rsidR="008567B5" w:rsidRPr="00ED42C3">
        <w:rPr>
          <w:b/>
          <w:bCs/>
          <w:sz w:val="28"/>
          <w:szCs w:val="28"/>
          <w:lang w:eastAsia="fr-FR"/>
        </w:rPr>
        <w:t>anctuariser la part des retraites dans le PIB revient à organiser la baisse des pensions</w:t>
      </w:r>
    </w:p>
    <w:p w14:paraId="572CF394" w14:textId="3359DADD" w:rsidR="00ED42C3" w:rsidRPr="00CD2115" w:rsidRDefault="008567B5" w:rsidP="00ED42C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46504">
        <w:rPr>
          <w:rFonts w:eastAsia="Times New Roman" w:cstheme="minorHAnsi"/>
          <w:color w:val="202222"/>
          <w:sz w:val="24"/>
          <w:szCs w:val="24"/>
          <w:lang w:eastAsia="fr-FR"/>
        </w:rPr>
        <w:t>Ce</w:t>
      </w:r>
      <w:r w:rsidR="00BA1E5B">
        <w:rPr>
          <w:rFonts w:eastAsia="Times New Roman" w:cstheme="minorHAnsi"/>
          <w:color w:val="202222"/>
          <w:sz w:val="24"/>
          <w:szCs w:val="24"/>
          <w:lang w:eastAsia="fr-FR"/>
        </w:rPr>
        <w:t xml:space="preserve">la </w:t>
      </w:r>
      <w:r w:rsidR="00ED42C3">
        <w:rPr>
          <w:rFonts w:eastAsia="Times New Roman" w:cstheme="minorHAnsi"/>
          <w:color w:val="202222"/>
          <w:sz w:val="24"/>
          <w:szCs w:val="24"/>
          <w:lang w:eastAsia="fr-FR"/>
        </w:rPr>
        <w:t>contredit l’affirmation selon laquelle avec le système Macron-Delevoye-Philippe</w:t>
      </w:r>
      <w:r w:rsidRPr="00E46504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« il n’y aura pas de perdants ». </w:t>
      </w:r>
      <w:r w:rsidR="00ED42C3">
        <w:rPr>
          <w:rFonts w:eastAsia="Times New Roman" w:cstheme="minorHAnsi"/>
          <w:color w:val="202222"/>
          <w:sz w:val="24"/>
          <w:szCs w:val="24"/>
          <w:lang w:eastAsia="fr-FR"/>
        </w:rPr>
        <w:t xml:space="preserve">Aujourd’hui la part des retraites dans le PIB c’est 14 %. Le gouvernement impose avec sa réforme que dans 30 ans cette part </w:t>
      </w:r>
      <w:r w:rsidR="00304714">
        <w:rPr>
          <w:rFonts w:eastAsia="Times New Roman" w:cstheme="minorHAnsi"/>
          <w:color w:val="202222"/>
          <w:sz w:val="24"/>
          <w:szCs w:val="24"/>
          <w:lang w:eastAsia="fr-FR"/>
        </w:rPr>
        <w:t>ne puisse pas dépasser</w:t>
      </w:r>
      <w:r w:rsidR="00ED42C3">
        <w:rPr>
          <w:rFonts w:eastAsia="Times New Roman" w:cstheme="minorHAnsi"/>
          <w:color w:val="202222"/>
          <w:sz w:val="24"/>
          <w:szCs w:val="24"/>
          <w:lang w:eastAsia="fr-FR"/>
        </w:rPr>
        <w:t xml:space="preserve"> 14%. Sauf que d’ici 30 ans </w:t>
      </w:r>
      <w:r w:rsidR="00304714">
        <w:rPr>
          <w:rFonts w:eastAsia="Times New Roman" w:cstheme="minorHAnsi"/>
          <w:color w:val="202222"/>
          <w:sz w:val="24"/>
          <w:szCs w:val="24"/>
          <w:lang w:eastAsia="fr-FR"/>
        </w:rPr>
        <w:t xml:space="preserve">la part des plus de 65 ans dans la population va augmenter pour passer de 20 % actuellement à 25 % aux alentours de 2050. Le résultat est mécanique. Si la part du PIB consacrée aux retraites ne varie pas et que nous sommes plus </w:t>
      </w:r>
      <w:proofErr w:type="spellStart"/>
      <w:r w:rsidR="00304714" w:rsidRPr="00CD2115">
        <w:rPr>
          <w:rFonts w:eastAsia="Times New Roman" w:cstheme="minorHAnsi"/>
          <w:sz w:val="24"/>
          <w:szCs w:val="24"/>
          <w:lang w:eastAsia="fr-FR"/>
        </w:rPr>
        <w:t>nombreux</w:t>
      </w:r>
      <w:r w:rsidR="008B4615" w:rsidRPr="00CD2115">
        <w:rPr>
          <w:rFonts w:eastAsia="Times New Roman" w:cstheme="minorHAnsi"/>
          <w:sz w:val="24"/>
          <w:szCs w:val="24"/>
          <w:lang w:eastAsia="fr-FR"/>
        </w:rPr>
        <w:t>.ses</w:t>
      </w:r>
      <w:proofErr w:type="spellEnd"/>
      <w:r w:rsidR="00304714" w:rsidRPr="00CD2115">
        <w:rPr>
          <w:rFonts w:eastAsia="Times New Roman" w:cstheme="minorHAnsi"/>
          <w:sz w:val="24"/>
          <w:szCs w:val="24"/>
          <w:lang w:eastAsia="fr-FR"/>
        </w:rPr>
        <w:t xml:space="preserve"> à nous la partager</w:t>
      </w:r>
      <w:r w:rsidR="008B4615" w:rsidRPr="00CD2115">
        <w:rPr>
          <w:rFonts w:eastAsia="Times New Roman" w:cstheme="minorHAnsi"/>
          <w:sz w:val="24"/>
          <w:szCs w:val="24"/>
          <w:lang w:eastAsia="fr-FR"/>
        </w:rPr>
        <w:t>,</w:t>
      </w:r>
      <w:r w:rsidR="00304714" w:rsidRPr="00CD2115">
        <w:rPr>
          <w:rFonts w:eastAsia="Times New Roman" w:cstheme="minorHAnsi"/>
          <w:sz w:val="24"/>
          <w:szCs w:val="24"/>
          <w:lang w:eastAsia="fr-FR"/>
        </w:rPr>
        <w:t xml:space="preserve"> les retraites doivent baisser</w:t>
      </w:r>
      <w:r w:rsidR="00BA1E5B" w:rsidRPr="00CD2115">
        <w:rPr>
          <w:rFonts w:eastAsia="Times New Roman" w:cstheme="minorHAnsi"/>
          <w:sz w:val="24"/>
          <w:szCs w:val="24"/>
          <w:lang w:eastAsia="fr-FR"/>
        </w:rPr>
        <w:t>…</w:t>
      </w:r>
      <w:r w:rsidR="00304714" w:rsidRPr="00CD2115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42D13586" w14:textId="77777777" w:rsidR="003B1239" w:rsidRPr="00CD2115" w:rsidRDefault="003B1239" w:rsidP="003B123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3C9C6731" w14:textId="0B5ABEE4" w:rsidR="003B1239" w:rsidRPr="003B1239" w:rsidRDefault="003B1239" w:rsidP="003B123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202222"/>
          <w:sz w:val="28"/>
          <w:szCs w:val="28"/>
          <w:lang w:eastAsia="fr-FR"/>
        </w:rPr>
      </w:pPr>
      <w:r w:rsidRPr="00CD2115">
        <w:rPr>
          <w:rFonts w:eastAsia="Times New Roman" w:cstheme="minorHAnsi"/>
          <w:b/>
          <w:bCs/>
          <w:sz w:val="28"/>
          <w:szCs w:val="28"/>
          <w:lang w:eastAsia="fr-FR"/>
        </w:rPr>
        <w:t xml:space="preserve">La « règle d’or » </w:t>
      </w:r>
      <w:r w:rsidRPr="00CD2115">
        <w:rPr>
          <w:rFonts w:eastAsia="Times New Roman" w:cs="Times New Roman"/>
          <w:b/>
          <w:bCs/>
          <w:sz w:val="28"/>
          <w:szCs w:val="28"/>
          <w:lang w:eastAsia="fr-FR"/>
        </w:rPr>
        <w:t>c</w:t>
      </w:r>
      <w:r w:rsidR="008567B5" w:rsidRPr="00CD2115">
        <w:rPr>
          <w:rFonts w:eastAsia="Times New Roman" w:cs="Times New Roman"/>
          <w:b/>
          <w:bCs/>
          <w:sz w:val="28"/>
          <w:szCs w:val="28"/>
          <w:lang w:eastAsia="fr-FR"/>
        </w:rPr>
        <w:t>’est en fait un </w:t>
      </w:r>
      <w:r w:rsidR="003912D6" w:rsidRPr="00CD2115">
        <w:rPr>
          <w:rFonts w:eastAsia="Times New Roman" w:cs="Times New Roman"/>
          <w:b/>
          <w:bCs/>
          <w:sz w:val="28"/>
          <w:szCs w:val="28"/>
          <w:lang w:eastAsia="fr-FR"/>
        </w:rPr>
        <w:t>verrouillage</w:t>
      </w:r>
      <w:r w:rsidR="008567B5" w:rsidRPr="00CD2115">
        <w:rPr>
          <w:rFonts w:eastAsia="Times New Roman" w:cs="Times New Roman"/>
          <w:b/>
          <w:bCs/>
          <w:sz w:val="28"/>
          <w:szCs w:val="28"/>
          <w:lang w:eastAsia="fr-FR"/>
        </w:rPr>
        <w:t> du montant des dépenses de retraite </w:t>
      </w:r>
      <w:r w:rsidRPr="00CD2115">
        <w:rPr>
          <w:rFonts w:eastAsia="Times New Roman" w:cstheme="minorHAnsi"/>
          <w:b/>
          <w:bCs/>
          <w:sz w:val="28"/>
          <w:szCs w:val="28"/>
          <w:lang w:eastAsia="fr-FR"/>
        </w:rPr>
        <w:t>qui organise l’appauvrissement des retraité</w:t>
      </w:r>
      <w:r w:rsidR="008B4615" w:rsidRPr="00CD2115">
        <w:rPr>
          <w:rFonts w:eastAsia="Times New Roman" w:cstheme="minorHAnsi"/>
          <w:b/>
          <w:bCs/>
          <w:sz w:val="28"/>
          <w:szCs w:val="28"/>
          <w:lang w:eastAsia="fr-FR"/>
        </w:rPr>
        <w:t>.e</w:t>
      </w:r>
      <w:r w:rsidRPr="00CD2115">
        <w:rPr>
          <w:rFonts w:eastAsia="Times New Roman" w:cstheme="minorHAnsi"/>
          <w:b/>
          <w:bCs/>
          <w:sz w:val="28"/>
          <w:szCs w:val="28"/>
          <w:lang w:eastAsia="fr-FR"/>
        </w:rPr>
        <w:t xml:space="preserve">s et </w:t>
      </w:r>
      <w:r w:rsidRPr="003B1239">
        <w:rPr>
          <w:rFonts w:eastAsia="Times New Roman" w:cstheme="minorHAnsi"/>
          <w:b/>
          <w:bCs/>
          <w:color w:val="202222"/>
          <w:sz w:val="28"/>
          <w:szCs w:val="28"/>
          <w:lang w:eastAsia="fr-FR"/>
        </w:rPr>
        <w:t>interdit tout débat à l’avenir sur le financement de notre système de protection social</w:t>
      </w:r>
      <w:r>
        <w:rPr>
          <w:rFonts w:eastAsia="Times New Roman" w:cstheme="minorHAnsi"/>
          <w:b/>
          <w:bCs/>
          <w:color w:val="202222"/>
          <w:sz w:val="28"/>
          <w:szCs w:val="28"/>
          <w:lang w:eastAsia="fr-FR"/>
        </w:rPr>
        <w:t xml:space="preserve">e. Plutôt que d’augmenter la part de la richesse produite consacrée à son financement, le gouvernement choisit de nous laisser </w:t>
      </w:r>
      <w:r w:rsidR="003912D6">
        <w:rPr>
          <w:rFonts w:eastAsia="Times New Roman" w:cstheme="minorHAnsi"/>
          <w:b/>
          <w:bCs/>
          <w:color w:val="202222"/>
          <w:sz w:val="28"/>
          <w:szCs w:val="28"/>
          <w:lang w:eastAsia="fr-FR"/>
        </w:rPr>
        <w:t>qu’</w:t>
      </w:r>
      <w:r>
        <w:rPr>
          <w:rFonts w:eastAsia="Times New Roman" w:cstheme="minorHAnsi"/>
          <w:b/>
          <w:bCs/>
          <w:color w:val="202222"/>
          <w:sz w:val="28"/>
          <w:szCs w:val="28"/>
          <w:lang w:eastAsia="fr-FR"/>
        </w:rPr>
        <w:t>une seule alternative : l’appauvrissement ou le recours à l’assurance privée…</w:t>
      </w:r>
    </w:p>
    <w:p w14:paraId="3130B712" w14:textId="77777777" w:rsidR="00ED270B" w:rsidRPr="00E46504" w:rsidRDefault="00ED270B" w:rsidP="00E46504">
      <w:pPr>
        <w:spacing w:after="0"/>
        <w:rPr>
          <w:sz w:val="24"/>
          <w:szCs w:val="24"/>
        </w:rPr>
      </w:pPr>
    </w:p>
    <w:sectPr w:rsidR="00ED270B" w:rsidRPr="00E46504" w:rsidSect="00956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8A1"/>
    <w:multiLevelType w:val="multilevel"/>
    <w:tmpl w:val="604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848D9"/>
    <w:multiLevelType w:val="multilevel"/>
    <w:tmpl w:val="D1A6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E6880"/>
    <w:multiLevelType w:val="multilevel"/>
    <w:tmpl w:val="9EB4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03"/>
    <w:rsid w:val="00304714"/>
    <w:rsid w:val="003912D6"/>
    <w:rsid w:val="003B1239"/>
    <w:rsid w:val="007702A4"/>
    <w:rsid w:val="008567B5"/>
    <w:rsid w:val="008B4615"/>
    <w:rsid w:val="00913DFE"/>
    <w:rsid w:val="00956504"/>
    <w:rsid w:val="00BA1E5B"/>
    <w:rsid w:val="00CD2115"/>
    <w:rsid w:val="00E45803"/>
    <w:rsid w:val="00E46504"/>
    <w:rsid w:val="00ED270B"/>
    <w:rsid w:val="00ED42C3"/>
    <w:rsid w:val="00E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8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4650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4650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A05E-48B5-4EB0-B1E8-58D396E5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arvois</dc:creator>
  <cp:keywords/>
  <dc:description/>
  <cp:lastModifiedBy>sden13</cp:lastModifiedBy>
  <cp:revision>3</cp:revision>
  <dcterms:created xsi:type="dcterms:W3CDTF">2020-01-03T09:48:00Z</dcterms:created>
  <dcterms:modified xsi:type="dcterms:W3CDTF">2020-01-03T11:06:00Z</dcterms:modified>
</cp:coreProperties>
</file>